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2F6F" w14:textId="2240253E" w:rsidR="008B2A83" w:rsidRDefault="006709E7">
      <w:r>
        <w:rPr>
          <w:noProof/>
        </w:rPr>
        <w:drawing>
          <wp:inline distT="0" distB="0" distL="0" distR="0" wp14:anchorId="11E18794" wp14:editId="0EC4D730">
            <wp:extent cx="2762173" cy="720000"/>
            <wp:effectExtent l="0" t="0" r="63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gro_horizontal_logo_up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17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A3450" w14:textId="77777777" w:rsidR="00C43C49" w:rsidRDefault="00C43C49" w:rsidP="00C43C4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sz w:val="21"/>
          <w:szCs w:val="21"/>
        </w:rPr>
      </w:pPr>
    </w:p>
    <w:p w14:paraId="6805A685" w14:textId="66C3FDAA" w:rsidR="00C43C49" w:rsidRPr="006709E7" w:rsidRDefault="00C43C49" w:rsidP="006709E7">
      <w:pPr>
        <w:spacing w:before="60" w:after="60"/>
        <w:jc w:val="center"/>
        <w:rPr>
          <w:rFonts w:ascii="Helvetica" w:hAnsi="Helvetica" w:cs="Arial"/>
          <w:b/>
        </w:rPr>
      </w:pPr>
      <w:r w:rsidRPr="006709E7">
        <w:rPr>
          <w:rFonts w:ascii="Helvetica" w:hAnsi="Helvetica" w:cs="Arial"/>
          <w:b/>
        </w:rPr>
        <w:t xml:space="preserve">LA SUBDIRECCIÓN DE BIENESTAR UNIVERSITARIO CONVOCA A LOS </w:t>
      </w:r>
      <w:r w:rsidRPr="006709E7">
        <w:rPr>
          <w:rFonts w:ascii="Helvetica" w:hAnsi="Helvetica" w:cs="Arial"/>
          <w:b/>
          <w:u w:val="single"/>
        </w:rPr>
        <w:t>ESTUDIANTES DE PREGRADO</w:t>
      </w:r>
      <w:r w:rsidRPr="006709E7">
        <w:rPr>
          <w:rFonts w:ascii="Helvetica" w:hAnsi="Helvetica" w:cs="Arial"/>
          <w:b/>
        </w:rPr>
        <w:t xml:space="preserve"> INTERESADOS EN EL </w:t>
      </w:r>
      <w:r w:rsidR="00CC2E74" w:rsidRPr="006709E7">
        <w:rPr>
          <w:rFonts w:ascii="Helvetica" w:hAnsi="Helvetica" w:cs="Arial"/>
          <w:b/>
        </w:rPr>
        <w:t xml:space="preserve">BENEFICIO </w:t>
      </w:r>
      <w:r w:rsidRPr="006709E7">
        <w:rPr>
          <w:rFonts w:ascii="Helvetica" w:hAnsi="Helvetica" w:cs="Arial"/>
          <w:b/>
        </w:rPr>
        <w:t xml:space="preserve">DE </w:t>
      </w:r>
      <w:r w:rsidR="00CC2E74" w:rsidRPr="006709E7">
        <w:rPr>
          <w:rFonts w:ascii="Helvetica" w:hAnsi="Helvetica" w:cs="Arial"/>
          <w:b/>
        </w:rPr>
        <w:t>BONOS ALIMENTARIOS</w:t>
      </w:r>
    </w:p>
    <w:p w14:paraId="3BD224C4" w14:textId="208BB063" w:rsidR="00C43C49" w:rsidRPr="006709E7" w:rsidRDefault="00C43C49" w:rsidP="006709E7">
      <w:pPr>
        <w:spacing w:before="60" w:after="60"/>
        <w:jc w:val="center"/>
        <w:rPr>
          <w:rFonts w:ascii="Helvetica" w:hAnsi="Helvetica" w:cs="Arial"/>
          <w:b/>
        </w:rPr>
      </w:pPr>
      <w:r w:rsidRPr="006709E7">
        <w:rPr>
          <w:rFonts w:ascii="Helvetica" w:hAnsi="Helvetica" w:cs="Arial"/>
          <w:b/>
        </w:rPr>
        <w:t xml:space="preserve">PARA EL </w:t>
      </w:r>
      <w:r w:rsidR="00E403BC" w:rsidRPr="006709E7">
        <w:rPr>
          <w:rFonts w:ascii="Helvetica" w:hAnsi="Helvetica" w:cs="Arial"/>
          <w:b/>
        </w:rPr>
        <w:t>I</w:t>
      </w:r>
      <w:r w:rsidR="00EA4246" w:rsidRPr="006709E7">
        <w:rPr>
          <w:rFonts w:ascii="Helvetica" w:hAnsi="Helvetica" w:cs="Arial"/>
          <w:b/>
        </w:rPr>
        <w:t xml:space="preserve"> SEMESTRE DE 202</w:t>
      </w:r>
      <w:r w:rsidR="00343B6B">
        <w:rPr>
          <w:rFonts w:ascii="Helvetica" w:hAnsi="Helvetica" w:cs="Arial"/>
          <w:b/>
        </w:rPr>
        <w:t>1</w:t>
      </w:r>
      <w:r w:rsidRPr="006709E7">
        <w:rPr>
          <w:rFonts w:ascii="Helvetica" w:hAnsi="Helvetica" w:cs="Arial"/>
          <w:b/>
        </w:rPr>
        <w:t xml:space="preserve"> (ACUERDO 034/2017- RESOLUCION 171/2018):</w:t>
      </w:r>
    </w:p>
    <w:p w14:paraId="07D954FD" w14:textId="77777777" w:rsidR="00280150" w:rsidRPr="006709E7" w:rsidRDefault="00280150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b w:val="0"/>
          <w:sz w:val="22"/>
          <w:szCs w:val="22"/>
        </w:rPr>
      </w:pPr>
    </w:p>
    <w:p w14:paraId="379E22F6" w14:textId="77777777" w:rsidR="002B7F81" w:rsidRPr="006709E7" w:rsidRDefault="002B7F81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b w:val="0"/>
          <w:sz w:val="22"/>
          <w:szCs w:val="22"/>
        </w:rPr>
      </w:pPr>
    </w:p>
    <w:p w14:paraId="3E4E3683" w14:textId="6AE62696" w:rsidR="00B17D90" w:rsidRDefault="00B17D90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b w:val="0"/>
          <w:sz w:val="22"/>
          <w:szCs w:val="22"/>
        </w:rPr>
      </w:pPr>
      <w:r w:rsidRPr="006709E7">
        <w:rPr>
          <w:rStyle w:val="Textoennegrita"/>
          <w:rFonts w:ascii="Helvetica" w:hAnsi="Helvetica" w:cs="Arial"/>
          <w:b w:val="0"/>
          <w:sz w:val="22"/>
          <w:szCs w:val="22"/>
        </w:rPr>
        <w:t>L</w:t>
      </w:r>
      <w:r w:rsidR="00CC2E74" w:rsidRPr="006709E7">
        <w:rPr>
          <w:rStyle w:val="Textoennegrita"/>
          <w:rFonts w:ascii="Helvetica" w:hAnsi="Helvetica" w:cs="Arial"/>
          <w:b w:val="0"/>
          <w:sz w:val="22"/>
          <w:szCs w:val="22"/>
        </w:rPr>
        <w:t>a universidad a</w:t>
      </w:r>
      <w:r w:rsidRPr="006709E7">
        <w:rPr>
          <w:rStyle w:val="Textoennegrita"/>
          <w:rFonts w:ascii="Helvetica" w:hAnsi="Helvetica" w:cs="Arial"/>
          <w:b w:val="0"/>
          <w:sz w:val="22"/>
          <w:szCs w:val="22"/>
        </w:rPr>
        <w:t>signará</w:t>
      </w:r>
      <w:r w:rsidR="00343B6B">
        <w:rPr>
          <w:rStyle w:val="Textoennegrita"/>
          <w:rFonts w:ascii="Helvetica" w:hAnsi="Helvetica" w:cs="Arial"/>
          <w:b w:val="0"/>
          <w:sz w:val="22"/>
          <w:szCs w:val="22"/>
        </w:rPr>
        <w:t xml:space="preserve"> el beneficio de</w:t>
      </w:r>
      <w:r w:rsidRPr="006709E7">
        <w:rPr>
          <w:rStyle w:val="Textoennegrita"/>
          <w:rFonts w:ascii="Helvetica" w:hAnsi="Helvetica" w:cs="Arial"/>
          <w:b w:val="0"/>
          <w:sz w:val="22"/>
          <w:szCs w:val="22"/>
        </w:rPr>
        <w:t xml:space="preserve"> </w:t>
      </w:r>
      <w:r w:rsidR="00CC2E74" w:rsidRPr="006709E7">
        <w:rPr>
          <w:rStyle w:val="Textoennegrita"/>
          <w:rFonts w:ascii="Helvetica" w:hAnsi="Helvetica" w:cs="Arial"/>
          <w:b w:val="0"/>
          <w:sz w:val="22"/>
          <w:szCs w:val="22"/>
        </w:rPr>
        <w:t>bono alimentario</w:t>
      </w:r>
      <w:r w:rsidR="00343B6B">
        <w:rPr>
          <w:rStyle w:val="Textoennegrita"/>
          <w:rFonts w:ascii="Helvetica" w:hAnsi="Helvetica" w:cs="Arial"/>
          <w:b w:val="0"/>
          <w:sz w:val="22"/>
          <w:szCs w:val="22"/>
        </w:rPr>
        <w:t xml:space="preserve"> a 2100 estudiantes de pregrado </w:t>
      </w:r>
      <w:r w:rsidRPr="006709E7">
        <w:rPr>
          <w:rStyle w:val="Textoennegrita"/>
          <w:rFonts w:ascii="Helvetica" w:hAnsi="Helvetica" w:cs="Arial"/>
          <w:b w:val="0"/>
          <w:bCs w:val="0"/>
          <w:sz w:val="22"/>
          <w:szCs w:val="22"/>
        </w:rPr>
        <w:t>con el propósito de suplir el servicio de almuerzo subsidiado correspondiente al semestre 202</w:t>
      </w:r>
      <w:r w:rsidR="00343B6B">
        <w:rPr>
          <w:rStyle w:val="Textoennegrita"/>
          <w:rFonts w:ascii="Helvetica" w:hAnsi="Helvetica" w:cs="Arial"/>
          <w:b w:val="0"/>
          <w:bCs w:val="0"/>
          <w:sz w:val="22"/>
          <w:szCs w:val="22"/>
        </w:rPr>
        <w:t>1</w:t>
      </w:r>
      <w:r w:rsidRPr="006709E7">
        <w:rPr>
          <w:rStyle w:val="Textoennegrita"/>
          <w:rFonts w:ascii="Helvetica" w:hAnsi="Helvetica" w:cs="Arial"/>
          <w:b w:val="0"/>
          <w:bCs w:val="0"/>
          <w:sz w:val="22"/>
          <w:szCs w:val="22"/>
        </w:rPr>
        <w:t xml:space="preserve">-I, este beneficio se entregará a </w:t>
      </w:r>
      <w:r w:rsidR="00CF5C98" w:rsidRPr="006709E7">
        <w:rPr>
          <w:rStyle w:val="Textoennegrita"/>
          <w:rFonts w:ascii="Helvetica" w:hAnsi="Helvetica" w:cs="Arial"/>
          <w:b w:val="0"/>
          <w:bCs w:val="0"/>
          <w:sz w:val="22"/>
          <w:szCs w:val="22"/>
        </w:rPr>
        <w:t>l</w:t>
      </w:r>
      <w:r w:rsidR="00CF5C98" w:rsidRPr="006709E7">
        <w:rPr>
          <w:rStyle w:val="Textoennegrita"/>
          <w:rFonts w:ascii="Helvetica" w:hAnsi="Helvetica" w:cs="Arial"/>
          <w:b w:val="0"/>
          <w:sz w:val="22"/>
          <w:szCs w:val="22"/>
        </w:rPr>
        <w:t>os estudiantes matriculados</w:t>
      </w:r>
      <w:r w:rsidR="00343B6B">
        <w:rPr>
          <w:rStyle w:val="Textoennegrita"/>
          <w:rFonts w:ascii="Helvetica" w:hAnsi="Helvetica" w:cs="Arial"/>
          <w:b w:val="0"/>
          <w:sz w:val="22"/>
          <w:szCs w:val="22"/>
        </w:rPr>
        <w:t xml:space="preserve"> </w:t>
      </w:r>
      <w:r w:rsidR="00CF5C98" w:rsidRPr="006709E7">
        <w:rPr>
          <w:rStyle w:val="Textoennegrita"/>
          <w:rFonts w:ascii="Helvetica" w:hAnsi="Helvetica" w:cs="Arial"/>
          <w:b w:val="0"/>
          <w:sz w:val="22"/>
          <w:szCs w:val="22"/>
        </w:rPr>
        <w:t>cuya situación socioeconómica</w:t>
      </w:r>
      <w:r w:rsidRPr="006709E7">
        <w:rPr>
          <w:rStyle w:val="Textoennegrita"/>
          <w:rFonts w:ascii="Helvetica" w:hAnsi="Helvetica" w:cs="Arial"/>
          <w:b w:val="0"/>
          <w:sz w:val="22"/>
          <w:szCs w:val="22"/>
        </w:rPr>
        <w:t xml:space="preserve"> lo amerite</w:t>
      </w:r>
      <w:r w:rsidR="00CF5C98" w:rsidRPr="006709E7">
        <w:rPr>
          <w:rStyle w:val="Textoennegrita"/>
          <w:rFonts w:ascii="Helvetica" w:hAnsi="Helvetica" w:cs="Arial"/>
          <w:b w:val="0"/>
          <w:sz w:val="22"/>
          <w:szCs w:val="22"/>
        </w:rPr>
        <w:t xml:space="preserve">. </w:t>
      </w:r>
    </w:p>
    <w:p w14:paraId="1A633A76" w14:textId="77777777" w:rsidR="00DE30D4" w:rsidRPr="006709E7" w:rsidRDefault="00DE30D4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b w:val="0"/>
          <w:sz w:val="22"/>
          <w:szCs w:val="22"/>
        </w:rPr>
      </w:pPr>
    </w:p>
    <w:p w14:paraId="48B001EC" w14:textId="6F5E6B8F" w:rsidR="00C43C49" w:rsidRPr="006709E7" w:rsidRDefault="00CF5C98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ipervnculo"/>
          <w:rFonts w:ascii="Helvetica" w:hAnsi="Helvetica" w:cs="Arial"/>
          <w:sz w:val="22"/>
          <w:szCs w:val="22"/>
        </w:rPr>
      </w:pPr>
      <w:r w:rsidRPr="006709E7">
        <w:rPr>
          <w:rStyle w:val="Textoennegrita"/>
          <w:rFonts w:ascii="Helvetica" w:hAnsi="Helvetica" w:cs="Arial"/>
          <w:sz w:val="22"/>
          <w:szCs w:val="22"/>
        </w:rPr>
        <w:t xml:space="preserve">Consulte las variables </w:t>
      </w:r>
      <w:r w:rsidR="00205319" w:rsidRPr="006709E7">
        <w:rPr>
          <w:rStyle w:val="Textoennegrita"/>
          <w:rFonts w:ascii="Helvetica" w:hAnsi="Helvetica" w:cs="Arial"/>
          <w:sz w:val="22"/>
          <w:szCs w:val="22"/>
        </w:rPr>
        <w:t xml:space="preserve">de asignación del servicio de almuerzo subsidiado </w:t>
      </w:r>
      <w:hyperlink r:id="rId8" w:history="1">
        <w:r w:rsidR="00205319" w:rsidRPr="006709E7">
          <w:rPr>
            <w:rStyle w:val="Hipervnculo"/>
            <w:rFonts w:ascii="Helvetica" w:hAnsi="Helvetica" w:cs="Arial"/>
            <w:sz w:val="22"/>
            <w:szCs w:val="22"/>
          </w:rPr>
          <w:t>(</w:t>
        </w:r>
        <w:r w:rsidRPr="006709E7">
          <w:rPr>
            <w:rStyle w:val="Hipervnculo"/>
            <w:rFonts w:ascii="Helvetica" w:hAnsi="Helvetica" w:cs="Arial"/>
            <w:sz w:val="22"/>
            <w:szCs w:val="22"/>
          </w:rPr>
          <w:t xml:space="preserve">Resolución </w:t>
        </w:r>
        <w:r w:rsidR="006709E7" w:rsidRPr="006709E7">
          <w:rPr>
            <w:rStyle w:val="Hipervnculo"/>
            <w:rFonts w:ascii="Helvetica" w:hAnsi="Helvetica" w:cs="Arial"/>
            <w:sz w:val="22"/>
            <w:szCs w:val="22"/>
          </w:rPr>
          <w:t>0</w:t>
        </w:r>
        <w:r w:rsidRPr="006709E7">
          <w:rPr>
            <w:rStyle w:val="Hipervnculo"/>
            <w:rFonts w:ascii="Helvetica" w:hAnsi="Helvetica" w:cs="Arial"/>
            <w:sz w:val="22"/>
            <w:szCs w:val="22"/>
          </w:rPr>
          <w:t>171 de 2018</w:t>
        </w:r>
        <w:r w:rsidR="00205319" w:rsidRPr="006709E7">
          <w:rPr>
            <w:rStyle w:val="Hipervnculo"/>
            <w:rFonts w:ascii="Helvetica" w:hAnsi="Helvetica" w:cs="Arial"/>
            <w:sz w:val="22"/>
            <w:szCs w:val="22"/>
          </w:rPr>
          <w:t>)</w:t>
        </w:r>
      </w:hyperlink>
    </w:p>
    <w:p w14:paraId="6434CECA" w14:textId="77777777" w:rsidR="00CF5C98" w:rsidRPr="006709E7" w:rsidRDefault="00CF5C98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b w:val="0"/>
          <w:sz w:val="22"/>
          <w:szCs w:val="22"/>
        </w:rPr>
      </w:pPr>
    </w:p>
    <w:p w14:paraId="58EE1045" w14:textId="77777777" w:rsidR="00C43C49" w:rsidRPr="006709E7" w:rsidRDefault="00C43C49" w:rsidP="006709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sz w:val="22"/>
          <w:szCs w:val="22"/>
        </w:rPr>
      </w:pPr>
      <w:r w:rsidRPr="006709E7">
        <w:rPr>
          <w:rStyle w:val="Textoennegrita"/>
          <w:rFonts w:ascii="Helvetica" w:hAnsi="Helvetica" w:cs="Arial"/>
          <w:sz w:val="22"/>
          <w:szCs w:val="22"/>
        </w:rPr>
        <w:t>CRONOGRAMA DE ACTIVIDADES</w:t>
      </w:r>
    </w:p>
    <w:p w14:paraId="3FF30EB1" w14:textId="77777777" w:rsidR="00C43C49" w:rsidRPr="006709E7" w:rsidRDefault="00C43C49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983"/>
      </w:tblGrid>
      <w:tr w:rsidR="00C43C49" w:rsidRPr="006709E7" w14:paraId="6CB32570" w14:textId="77777777" w:rsidTr="006709E7">
        <w:trPr>
          <w:trHeight w:val="213"/>
        </w:trPr>
        <w:tc>
          <w:tcPr>
            <w:tcW w:w="5807" w:type="dxa"/>
            <w:vAlign w:val="center"/>
          </w:tcPr>
          <w:p w14:paraId="6A877E28" w14:textId="77777777" w:rsidR="00C43C49" w:rsidRPr="006709E7" w:rsidRDefault="00C43C49" w:rsidP="006709E7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Textoennegrita"/>
                <w:rFonts w:ascii="Helvetica" w:hAnsi="Helvetica" w:cs="Arial"/>
                <w:sz w:val="20"/>
                <w:szCs w:val="20"/>
              </w:rPr>
            </w:pPr>
            <w:r w:rsidRPr="006709E7">
              <w:rPr>
                <w:rStyle w:val="Textoennegrita"/>
                <w:rFonts w:ascii="Helvetica" w:hAnsi="Helvetica" w:cs="Arial"/>
                <w:sz w:val="20"/>
                <w:szCs w:val="20"/>
              </w:rPr>
              <w:t>ACTIVIDAD</w:t>
            </w:r>
          </w:p>
        </w:tc>
        <w:tc>
          <w:tcPr>
            <w:tcW w:w="4983" w:type="dxa"/>
            <w:vAlign w:val="center"/>
          </w:tcPr>
          <w:p w14:paraId="6AFFA6E9" w14:textId="77777777" w:rsidR="00C43C49" w:rsidRPr="006709E7" w:rsidRDefault="00C43C49" w:rsidP="006709E7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Textoennegrita"/>
                <w:rFonts w:ascii="Helvetica" w:hAnsi="Helvetica" w:cs="Arial"/>
                <w:sz w:val="20"/>
                <w:szCs w:val="20"/>
              </w:rPr>
            </w:pPr>
            <w:r w:rsidRPr="006709E7">
              <w:rPr>
                <w:rStyle w:val="Textoennegrita"/>
                <w:rFonts w:ascii="Helvetica" w:hAnsi="Helvetica" w:cs="Arial"/>
                <w:sz w:val="20"/>
                <w:szCs w:val="20"/>
              </w:rPr>
              <w:t>FECHA</w:t>
            </w:r>
          </w:p>
        </w:tc>
      </w:tr>
      <w:tr w:rsidR="00C43C49" w:rsidRPr="006709E7" w14:paraId="2ABF9B32" w14:textId="77777777" w:rsidTr="006709E7">
        <w:trPr>
          <w:trHeight w:val="420"/>
        </w:trPr>
        <w:tc>
          <w:tcPr>
            <w:tcW w:w="5807" w:type="dxa"/>
            <w:vAlign w:val="center"/>
          </w:tcPr>
          <w:p w14:paraId="2FB03000" w14:textId="77777777" w:rsidR="00C43C49" w:rsidRPr="006709E7" w:rsidRDefault="00C43C49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</w:pP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Publicación convocatoria Almuerzo Subsidiado</w:t>
            </w:r>
          </w:p>
        </w:tc>
        <w:tc>
          <w:tcPr>
            <w:tcW w:w="4983" w:type="dxa"/>
            <w:vAlign w:val="center"/>
          </w:tcPr>
          <w:p w14:paraId="152E42A6" w14:textId="64F19DDE" w:rsidR="00C43C49" w:rsidRPr="006709E7" w:rsidRDefault="00C43C49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</w:pP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</w:t>
            </w:r>
            <w:r w:rsidR="00343B6B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28</w:t>
            </w:r>
            <w:r w:rsidR="00A248AA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°</w:t>
            </w:r>
            <w:r w:rsidR="004B0F92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de </w:t>
            </w:r>
            <w:r w:rsidR="00343B6B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mayo de 2021</w:t>
            </w:r>
            <w:r w:rsidR="00A248AA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C43C49" w:rsidRPr="006709E7" w14:paraId="5CE354CD" w14:textId="77777777" w:rsidTr="006709E7">
        <w:trPr>
          <w:trHeight w:val="612"/>
        </w:trPr>
        <w:tc>
          <w:tcPr>
            <w:tcW w:w="5807" w:type="dxa"/>
            <w:vAlign w:val="center"/>
          </w:tcPr>
          <w:p w14:paraId="77A4CD50" w14:textId="77777777" w:rsidR="00A94FFD" w:rsidRDefault="00C43C49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Hipervnculo"/>
              </w:rPr>
            </w:pPr>
            <w:r w:rsidRPr="006709E7">
              <w:rPr>
                <w:rFonts w:ascii="Helvetica" w:hAnsi="Helvetica" w:cs="Arial"/>
                <w:sz w:val="20"/>
                <w:szCs w:val="20"/>
              </w:rPr>
              <w:t xml:space="preserve">Inscripción por medio de la página web </w:t>
            </w:r>
          </w:p>
          <w:p w14:paraId="13B18C2F" w14:textId="19B43D4C" w:rsidR="00A94FFD" w:rsidRPr="00A94FFD" w:rsidRDefault="00A94FFD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Textoennegrita"/>
                <w:rFonts w:ascii="Helvetica" w:hAnsi="Helvetica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 w:rsidRPr="00A94FFD">
              <w:rPr>
                <w:rStyle w:val="Textoennegrita"/>
                <w:rFonts w:ascii="Helvetica" w:hAnsi="Helvetica"/>
                <w:b w:val="0"/>
                <w:bCs w:val="0"/>
                <w:color w:val="0000FF"/>
                <w:sz w:val="20"/>
                <w:szCs w:val="20"/>
                <w:u w:val="single"/>
              </w:rPr>
              <w:t>institucional.pedagogica.edu.co/restaurante/</w:t>
            </w:r>
          </w:p>
        </w:tc>
        <w:tc>
          <w:tcPr>
            <w:tcW w:w="4983" w:type="dxa"/>
            <w:vAlign w:val="center"/>
          </w:tcPr>
          <w:p w14:paraId="04877BE4" w14:textId="5B2E50E1" w:rsidR="00343B6B" w:rsidRDefault="00C43C49" w:rsidP="006709E7">
            <w:pPr>
              <w:spacing w:before="60" w:after="60"/>
              <w:jc w:val="both"/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</w:pPr>
            <w:r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Desde el</w:t>
            </w:r>
            <w:r w:rsidR="004B0F92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 </w:t>
            </w:r>
            <w:r w:rsidR="008D7E74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31 </w:t>
            </w:r>
            <w:r w:rsidR="00A248AA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de </w:t>
            </w:r>
            <w:r w:rsidR="00343B6B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mayo</w:t>
            </w:r>
            <w:r w:rsidR="00CC2E74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 </w:t>
            </w:r>
            <w:r w:rsidR="00343B6B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de 2021 </w:t>
            </w:r>
          </w:p>
          <w:p w14:paraId="1D5B9156" w14:textId="5FFD976E" w:rsidR="00C43C49" w:rsidRPr="006709E7" w:rsidRDefault="00343B6B" w:rsidP="006709E7">
            <w:pPr>
              <w:spacing w:before="60" w:after="60"/>
              <w:jc w:val="both"/>
              <w:rPr>
                <w:rStyle w:val="Textoennegrita"/>
                <w:rFonts w:ascii="Helvetica" w:hAnsi="Helvetica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H</w:t>
            </w:r>
            <w:r w:rsidR="000876D1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asta el </w:t>
            </w:r>
            <w:r w:rsidR="00A248AA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4</w:t>
            </w:r>
            <w:r w:rsidR="000C4331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 d</w:t>
            </w:r>
            <w:r w:rsidR="00E403BC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e</w:t>
            </w:r>
            <w:r w:rsidR="000C4331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junio</w:t>
            </w:r>
            <w:r w:rsidR="004B0F92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 de 202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1</w:t>
            </w:r>
          </w:p>
        </w:tc>
      </w:tr>
      <w:tr w:rsidR="00C43C49" w:rsidRPr="006709E7" w14:paraId="1424BC6D" w14:textId="77777777" w:rsidTr="006709E7">
        <w:trPr>
          <w:trHeight w:val="693"/>
        </w:trPr>
        <w:tc>
          <w:tcPr>
            <w:tcW w:w="5807" w:type="dxa"/>
            <w:vAlign w:val="center"/>
          </w:tcPr>
          <w:p w14:paraId="5F49B13E" w14:textId="0052E23E" w:rsidR="000C4331" w:rsidRPr="006709E7" w:rsidRDefault="000C4331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Publicación del listado de beneficiados del almuerzo subsidiado </w:t>
            </w:r>
            <w:hyperlink r:id="rId9" w:history="1">
              <w:r w:rsidR="006709E7" w:rsidRPr="006709E7">
                <w:rPr>
                  <w:rStyle w:val="Hipervnculo"/>
                  <w:rFonts w:ascii="Helvetica" w:hAnsi="Helvetica"/>
                  <w:sz w:val="20"/>
                  <w:szCs w:val="20"/>
                </w:rPr>
                <w:t>http://bienestar.pedagogica.edu.co/asignacion-del-servicio-de-restaurante/</w:t>
              </w:r>
            </w:hyperlink>
          </w:p>
          <w:p w14:paraId="18391E08" w14:textId="6E236795" w:rsidR="006709E7" w:rsidRPr="006709E7" w:rsidRDefault="006709E7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Textoennegrita"/>
                <w:rFonts w:ascii="Helvetica" w:hAnsi="Helvetic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83" w:type="dxa"/>
            <w:vAlign w:val="center"/>
          </w:tcPr>
          <w:p w14:paraId="6241DF69" w14:textId="26B176E9" w:rsidR="00C43C49" w:rsidRPr="006709E7" w:rsidRDefault="004F23DF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</w:pPr>
            <w:r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9</w:t>
            </w:r>
            <w:r w:rsidR="000C4331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de</w:t>
            </w:r>
            <w:r w:rsidR="00CC2E74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</w:t>
            </w:r>
            <w:r w:rsidR="00343B6B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junio</w:t>
            </w:r>
            <w:r w:rsidR="004B0F92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 de 202</w:t>
            </w:r>
            <w:r w:rsidR="00343B6B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1</w:t>
            </w:r>
            <w:r w:rsidR="004B0F92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 </w:t>
            </w:r>
            <w:r w:rsidR="000C4331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después de la 5:00 PM</w:t>
            </w:r>
          </w:p>
        </w:tc>
      </w:tr>
      <w:tr w:rsidR="00766BF5" w:rsidRPr="006709E7" w14:paraId="521D486E" w14:textId="77777777" w:rsidTr="006709E7">
        <w:trPr>
          <w:trHeight w:val="574"/>
        </w:trPr>
        <w:tc>
          <w:tcPr>
            <w:tcW w:w="5807" w:type="dxa"/>
            <w:vAlign w:val="center"/>
          </w:tcPr>
          <w:p w14:paraId="605D700C" w14:textId="77777777" w:rsidR="00766BF5" w:rsidRPr="006709E7" w:rsidRDefault="00766BF5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</w:pP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Solicitud de acla</w:t>
            </w:r>
            <w:r w:rsidR="000876D1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ración lista de admitidos (Correo electrónico dirigido</w:t>
            </w: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a la Subdirección de Bienestar</w:t>
            </w:r>
            <w:r w:rsidR="00280150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Universitario</w:t>
            </w: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983" w:type="dxa"/>
            <w:vAlign w:val="center"/>
          </w:tcPr>
          <w:p w14:paraId="7BA05D03" w14:textId="2AA584DC" w:rsidR="00766BF5" w:rsidRPr="006709E7" w:rsidRDefault="00766BF5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</w:pP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Del</w:t>
            </w:r>
            <w:r w:rsidR="00CC2E74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</w:t>
            </w:r>
            <w:r w:rsidR="004F23DF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10</w:t>
            </w:r>
            <w:r w:rsidR="00CC2E74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</w:t>
            </w:r>
            <w:r w:rsidR="004B0F92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al </w:t>
            </w:r>
            <w:r w:rsidR="00CC2E74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1</w:t>
            </w:r>
            <w:r w:rsidR="004F23DF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2</w:t>
            </w:r>
            <w:r w:rsidR="00EA4246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</w:t>
            </w:r>
            <w:r w:rsidR="00343B6B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de </w:t>
            </w:r>
            <w:r w:rsidR="00343B6B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junio </w:t>
            </w:r>
            <w:r w:rsidR="004B0F92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de 202</w:t>
            </w:r>
            <w:r w:rsidR="00343B6B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1</w:t>
            </w:r>
          </w:p>
        </w:tc>
      </w:tr>
      <w:tr w:rsidR="00766BF5" w:rsidRPr="006709E7" w14:paraId="023C2BCF" w14:textId="77777777" w:rsidTr="006709E7">
        <w:trPr>
          <w:trHeight w:val="554"/>
        </w:trPr>
        <w:tc>
          <w:tcPr>
            <w:tcW w:w="5807" w:type="dxa"/>
            <w:vAlign w:val="center"/>
          </w:tcPr>
          <w:p w14:paraId="4870860B" w14:textId="77777777" w:rsidR="00766BF5" w:rsidRPr="006709E7" w:rsidRDefault="00766BF5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</w:pP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Respuesta a las aclaraciones </w:t>
            </w:r>
          </w:p>
        </w:tc>
        <w:tc>
          <w:tcPr>
            <w:tcW w:w="4983" w:type="dxa"/>
            <w:vAlign w:val="center"/>
          </w:tcPr>
          <w:p w14:paraId="1FD324EC" w14:textId="1686E90E" w:rsidR="00766BF5" w:rsidRPr="006709E7" w:rsidRDefault="000876D1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</w:pP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Desde el</w:t>
            </w:r>
            <w:r w:rsidR="00CC2E74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1</w:t>
            </w:r>
            <w:r w:rsidR="004F23DF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2</w:t>
            </w: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al </w:t>
            </w:r>
            <w:r w:rsidR="00CC2E74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1</w:t>
            </w:r>
            <w:r w:rsidR="004F23DF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6</w:t>
            </w:r>
            <w:r w:rsidR="00EA4246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</w:t>
            </w:r>
            <w:r w:rsidR="00343B6B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de </w:t>
            </w:r>
            <w:r w:rsidR="00343B6B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 xml:space="preserve">junio </w:t>
            </w:r>
            <w:r w:rsidR="00343B6B" w:rsidRPr="006709E7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de 202</w:t>
            </w:r>
            <w:r w:rsidR="00343B6B">
              <w:rPr>
                <w:rFonts w:ascii="Helvetica" w:hAnsi="Helvetica" w:cs="Arial"/>
                <w:bCs/>
                <w:sz w:val="20"/>
                <w:szCs w:val="20"/>
                <w:lang w:val="es-ES_tradnl"/>
              </w:rPr>
              <w:t>1</w:t>
            </w:r>
          </w:p>
        </w:tc>
      </w:tr>
      <w:tr w:rsidR="00C43C49" w:rsidRPr="006709E7" w14:paraId="62A2C65C" w14:textId="77777777" w:rsidTr="00343B6B">
        <w:trPr>
          <w:trHeight w:val="1057"/>
        </w:trPr>
        <w:tc>
          <w:tcPr>
            <w:tcW w:w="5807" w:type="dxa"/>
            <w:vAlign w:val="center"/>
          </w:tcPr>
          <w:p w14:paraId="59694EE8" w14:textId="77777777" w:rsidR="004025EB" w:rsidRPr="006709E7" w:rsidRDefault="000C4331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Textoennegrita"/>
                <w:rFonts w:ascii="Helvetica" w:hAnsi="Helvetica" w:cs="Arial"/>
                <w:b w:val="0"/>
                <w:bCs w:val="0"/>
                <w:sz w:val="20"/>
                <w:szCs w:val="20"/>
              </w:rPr>
            </w:pPr>
            <w:r w:rsidRPr="006709E7">
              <w:rPr>
                <w:rFonts w:ascii="Helvetica" w:hAnsi="Helvetica" w:cs="Arial"/>
                <w:sz w:val="20"/>
                <w:szCs w:val="20"/>
              </w:rPr>
              <w:t>Jornadas informativas</w:t>
            </w:r>
          </w:p>
        </w:tc>
        <w:tc>
          <w:tcPr>
            <w:tcW w:w="4983" w:type="dxa"/>
            <w:vAlign w:val="center"/>
          </w:tcPr>
          <w:p w14:paraId="3CAA0C33" w14:textId="2931AE60" w:rsidR="000C4331" w:rsidRPr="006709E7" w:rsidRDefault="004B0F92" w:rsidP="00343B6B">
            <w:pPr>
              <w:pStyle w:val="NormalWeb"/>
              <w:spacing w:before="0" w:beforeAutospacing="0" w:after="0" w:afterAutospacing="0" w:line="276" w:lineRule="auto"/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</w:pP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Se remitirá la información</w:t>
            </w:r>
            <w:r w:rsidR="00CC2E74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relacionada con la redención de bonos alimentarios a través</w:t>
            </w: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</w:t>
            </w:r>
            <w:r w:rsidR="00CC2E74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del </w:t>
            </w: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correo electrónico</w:t>
            </w:r>
            <w:r w:rsidR="00CC2E74"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 xml:space="preserve"> instituciona</w:t>
            </w:r>
            <w:r w:rsidR="00343B6B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l</w:t>
            </w:r>
          </w:p>
        </w:tc>
      </w:tr>
      <w:tr w:rsidR="00766BF5" w:rsidRPr="006709E7" w14:paraId="70D7494B" w14:textId="77777777" w:rsidTr="006709E7">
        <w:tc>
          <w:tcPr>
            <w:tcW w:w="5807" w:type="dxa"/>
            <w:vAlign w:val="center"/>
          </w:tcPr>
          <w:p w14:paraId="19A09C5A" w14:textId="24222F84" w:rsidR="00766BF5" w:rsidRPr="006709E7" w:rsidRDefault="00CC2E74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709E7">
              <w:rPr>
                <w:rFonts w:ascii="Helvetica" w:hAnsi="Helvetica" w:cs="Arial"/>
                <w:sz w:val="20"/>
                <w:szCs w:val="20"/>
              </w:rPr>
              <w:t>Entrega de bono alimentarios</w:t>
            </w:r>
          </w:p>
        </w:tc>
        <w:tc>
          <w:tcPr>
            <w:tcW w:w="4983" w:type="dxa"/>
          </w:tcPr>
          <w:p w14:paraId="419AF5DF" w14:textId="4E213F8B" w:rsidR="00766BF5" w:rsidRPr="006709E7" w:rsidRDefault="00CC2E74" w:rsidP="006709E7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</w:pPr>
            <w:r w:rsidRPr="006709E7">
              <w:rPr>
                <w:rStyle w:val="Textoennegrita"/>
                <w:rFonts w:ascii="Helvetica" w:hAnsi="Helvetica" w:cs="Arial"/>
                <w:b w:val="0"/>
                <w:sz w:val="20"/>
                <w:szCs w:val="20"/>
              </w:rPr>
              <w:t>Sin definir</w:t>
            </w:r>
          </w:p>
        </w:tc>
      </w:tr>
    </w:tbl>
    <w:p w14:paraId="2655BEA6" w14:textId="77777777" w:rsidR="00C43C49" w:rsidRPr="006709E7" w:rsidRDefault="00C43C49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sz w:val="22"/>
          <w:szCs w:val="22"/>
        </w:rPr>
      </w:pPr>
    </w:p>
    <w:p w14:paraId="427FBD85" w14:textId="29419A72" w:rsidR="00C43C49" w:rsidRDefault="00CF5C98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ipervnculo"/>
          <w:rFonts w:ascii="Helvetica" w:hAnsi="Helvetica" w:cs="Arial"/>
          <w:sz w:val="22"/>
          <w:szCs w:val="22"/>
        </w:rPr>
      </w:pPr>
      <w:r w:rsidRPr="006709E7">
        <w:rPr>
          <w:rStyle w:val="Textoennegrita"/>
          <w:rFonts w:ascii="Helvetica" w:hAnsi="Helvetica" w:cs="Arial"/>
          <w:sz w:val="22"/>
          <w:szCs w:val="22"/>
        </w:rPr>
        <w:t xml:space="preserve">Nota: </w:t>
      </w:r>
      <w:r w:rsidRPr="006709E7">
        <w:rPr>
          <w:rStyle w:val="Textoennegrita"/>
          <w:rFonts w:ascii="Helvetica" w:hAnsi="Helvetica" w:cs="Arial"/>
          <w:b w:val="0"/>
          <w:sz w:val="22"/>
          <w:szCs w:val="22"/>
        </w:rPr>
        <w:t>Se aclara que el trámite conocido como</w:t>
      </w:r>
      <w:r w:rsidRPr="006709E7">
        <w:rPr>
          <w:rStyle w:val="Textoennegrita"/>
          <w:rFonts w:ascii="Helvetica" w:hAnsi="Helvetica" w:cs="Arial"/>
          <w:sz w:val="22"/>
          <w:szCs w:val="22"/>
        </w:rPr>
        <w:t xml:space="preserve"> “CASOS ESPECIALES” NO procede </w:t>
      </w:r>
      <w:r w:rsidRPr="006709E7">
        <w:rPr>
          <w:rStyle w:val="Textoennegrita"/>
          <w:rFonts w:ascii="Helvetica" w:hAnsi="Helvetica" w:cs="Arial"/>
          <w:b w:val="0"/>
          <w:sz w:val="22"/>
          <w:szCs w:val="22"/>
        </w:rPr>
        <w:t xml:space="preserve">desde la expedición del </w:t>
      </w:r>
      <w:r w:rsidR="007524EF" w:rsidRPr="006709E7">
        <w:rPr>
          <w:rStyle w:val="Textoennegrita"/>
          <w:rFonts w:ascii="Helvetica" w:hAnsi="Helvetica" w:cs="Arial"/>
          <w:b w:val="0"/>
          <w:sz w:val="22"/>
          <w:szCs w:val="22"/>
        </w:rPr>
        <w:t xml:space="preserve">Acuerdo del Consejo Superior </w:t>
      </w:r>
      <w:r w:rsidRPr="006709E7">
        <w:rPr>
          <w:rStyle w:val="Textoennegrita"/>
          <w:rFonts w:ascii="Helvetica" w:hAnsi="Helvetica" w:cs="Arial"/>
          <w:b w:val="0"/>
          <w:sz w:val="22"/>
          <w:szCs w:val="22"/>
        </w:rPr>
        <w:t>034 de 2017</w:t>
      </w:r>
      <w:r w:rsidRPr="006709E7">
        <w:rPr>
          <w:rStyle w:val="Textoennegrita"/>
          <w:rFonts w:ascii="Helvetica" w:hAnsi="Helvetica" w:cs="Arial"/>
          <w:sz w:val="22"/>
          <w:szCs w:val="22"/>
        </w:rPr>
        <w:t xml:space="preserve">. </w:t>
      </w:r>
      <w:hyperlink r:id="rId10" w:history="1">
        <w:r w:rsidRPr="006709E7">
          <w:rPr>
            <w:rStyle w:val="Hipervnculo"/>
            <w:rFonts w:ascii="Helvetica" w:hAnsi="Helvetica" w:cs="Arial"/>
            <w:sz w:val="22"/>
            <w:szCs w:val="22"/>
          </w:rPr>
          <w:t xml:space="preserve">Consulte </w:t>
        </w:r>
        <w:r w:rsidR="007524EF" w:rsidRPr="006709E7">
          <w:rPr>
            <w:rStyle w:val="Hipervnculo"/>
            <w:rFonts w:ascii="Helvetica" w:hAnsi="Helvetica" w:cs="Arial"/>
            <w:sz w:val="22"/>
            <w:szCs w:val="22"/>
          </w:rPr>
          <w:t>aquí</w:t>
        </w:r>
      </w:hyperlink>
    </w:p>
    <w:p w14:paraId="33265F29" w14:textId="77777777" w:rsidR="004F26FC" w:rsidRDefault="00DE30D4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bCs w:val="0"/>
          <w:i/>
          <w:iCs/>
          <w:sz w:val="22"/>
          <w:szCs w:val="22"/>
        </w:rPr>
      </w:pPr>
      <w:r w:rsidRPr="00DE30D4">
        <w:rPr>
          <w:rStyle w:val="Textoennegrita"/>
          <w:rFonts w:ascii="Helvetica" w:hAnsi="Helvetica" w:cs="Arial"/>
          <w:bCs w:val="0"/>
          <w:i/>
          <w:iCs/>
          <w:sz w:val="22"/>
          <w:szCs w:val="22"/>
        </w:rPr>
        <w:t>Recuerde que</w:t>
      </w:r>
      <w:r w:rsidR="004F26FC">
        <w:rPr>
          <w:rStyle w:val="Textoennegrita"/>
          <w:rFonts w:ascii="Helvetica" w:hAnsi="Helvetica" w:cs="Arial"/>
          <w:bCs w:val="0"/>
          <w:i/>
          <w:iCs/>
          <w:sz w:val="22"/>
          <w:szCs w:val="22"/>
        </w:rPr>
        <w:t>:</w:t>
      </w:r>
      <w:r w:rsidRPr="00DE30D4">
        <w:rPr>
          <w:rStyle w:val="Textoennegrita"/>
          <w:rFonts w:ascii="Helvetica" w:hAnsi="Helvetica" w:cs="Arial"/>
          <w:bCs w:val="0"/>
          <w:i/>
          <w:iCs/>
          <w:sz w:val="22"/>
          <w:szCs w:val="22"/>
        </w:rPr>
        <w:t xml:space="preserve"> </w:t>
      </w:r>
    </w:p>
    <w:p w14:paraId="54CEBE1C" w14:textId="22402CE0" w:rsidR="00DE30D4" w:rsidRPr="004F26FC" w:rsidRDefault="004F26FC" w:rsidP="004F26F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Hipervnculo"/>
          <w:b/>
          <w:i/>
          <w:iCs/>
          <w:color w:val="auto"/>
          <w:sz w:val="20"/>
          <w:szCs w:val="20"/>
          <w:u w:val="none"/>
        </w:rPr>
      </w:pPr>
      <w:r w:rsidRPr="004F26FC">
        <w:rPr>
          <w:rStyle w:val="Textoennegrita"/>
          <w:rFonts w:ascii="Helvetica" w:hAnsi="Helvetica" w:cs="Arial"/>
          <w:bCs w:val="0"/>
          <w:i/>
          <w:iCs/>
          <w:sz w:val="18"/>
          <w:szCs w:val="18"/>
        </w:rPr>
        <w:t>R</w:t>
      </w:r>
      <w:r w:rsidR="00DE30D4" w:rsidRPr="004F26FC">
        <w:rPr>
          <w:rStyle w:val="Textoennegrita"/>
          <w:rFonts w:ascii="Helvetica" w:hAnsi="Helvetica" w:cs="Arial"/>
          <w:bCs w:val="0"/>
          <w:i/>
          <w:iCs/>
          <w:sz w:val="18"/>
          <w:szCs w:val="18"/>
        </w:rPr>
        <w:t>ealizar la inscripción es un requisito para acceder a este beneficio.</w:t>
      </w:r>
    </w:p>
    <w:p w14:paraId="374E1C2C" w14:textId="395FDA9E" w:rsidR="004F26FC" w:rsidRPr="004F26FC" w:rsidRDefault="00FB1355" w:rsidP="004F26F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bCs w:val="0"/>
          <w:i/>
          <w:iCs/>
          <w:sz w:val="18"/>
          <w:szCs w:val="18"/>
        </w:rPr>
      </w:pPr>
      <w:r w:rsidRPr="004F26FC">
        <w:rPr>
          <w:rStyle w:val="Textoennegrita"/>
          <w:rFonts w:ascii="Helvetica" w:hAnsi="Helvetica" w:cs="Arial"/>
          <w:bCs w:val="0"/>
          <w:i/>
          <w:iCs/>
          <w:sz w:val="18"/>
          <w:szCs w:val="18"/>
        </w:rPr>
        <w:t xml:space="preserve">El beneficio se </w:t>
      </w:r>
      <w:r w:rsidR="004F26FC" w:rsidRPr="004F26FC">
        <w:rPr>
          <w:rStyle w:val="Textoennegrita"/>
          <w:rFonts w:ascii="Helvetica" w:hAnsi="Helvetica" w:cs="Arial"/>
          <w:bCs w:val="0"/>
          <w:i/>
          <w:iCs/>
          <w:sz w:val="18"/>
          <w:szCs w:val="18"/>
        </w:rPr>
        <w:t>asignará</w:t>
      </w:r>
      <w:r w:rsidRPr="004F26FC">
        <w:rPr>
          <w:rStyle w:val="Textoennegrita"/>
          <w:rFonts w:ascii="Helvetica" w:hAnsi="Helvetica" w:cs="Arial"/>
          <w:bCs w:val="0"/>
          <w:i/>
          <w:iCs/>
          <w:sz w:val="18"/>
          <w:szCs w:val="18"/>
        </w:rPr>
        <w:t xml:space="preserve"> únicamente a los estudiantes que estén formalmente matriculados al momento de la </w:t>
      </w:r>
      <w:r w:rsidR="004F26FC" w:rsidRPr="004F26FC">
        <w:rPr>
          <w:rStyle w:val="Textoennegrita"/>
          <w:rFonts w:ascii="Helvetica" w:hAnsi="Helvetica" w:cs="Arial"/>
          <w:bCs w:val="0"/>
          <w:i/>
          <w:iCs/>
          <w:sz w:val="18"/>
          <w:szCs w:val="18"/>
        </w:rPr>
        <w:t xml:space="preserve">entrega </w:t>
      </w:r>
      <w:r w:rsidRPr="004F26FC">
        <w:rPr>
          <w:rStyle w:val="Textoennegrita"/>
          <w:rFonts w:ascii="Helvetica" w:hAnsi="Helvetica" w:cs="Arial"/>
          <w:bCs w:val="0"/>
          <w:i/>
          <w:iCs/>
          <w:sz w:val="18"/>
          <w:szCs w:val="18"/>
        </w:rPr>
        <w:t xml:space="preserve">del </w:t>
      </w:r>
      <w:r w:rsidR="004F26FC" w:rsidRPr="004F26FC">
        <w:rPr>
          <w:rStyle w:val="Textoennegrita"/>
          <w:rFonts w:ascii="Helvetica" w:hAnsi="Helvetica" w:cs="Arial"/>
          <w:bCs w:val="0"/>
          <w:i/>
          <w:iCs/>
          <w:sz w:val="18"/>
          <w:szCs w:val="18"/>
        </w:rPr>
        <w:t>bono alimentario.</w:t>
      </w:r>
    </w:p>
    <w:p w14:paraId="399681A4" w14:textId="54616435" w:rsidR="00C43C49" w:rsidRPr="006709E7" w:rsidRDefault="00FB1355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sz w:val="22"/>
          <w:szCs w:val="22"/>
        </w:rPr>
      </w:pPr>
      <w:r>
        <w:rPr>
          <w:rStyle w:val="Textoennegrita"/>
          <w:rFonts w:ascii="Helvetica" w:hAnsi="Helvetica" w:cs="Arial"/>
          <w:sz w:val="22"/>
          <w:szCs w:val="22"/>
        </w:rPr>
        <w:t xml:space="preserve"> </w:t>
      </w:r>
    </w:p>
    <w:p w14:paraId="5DF840C0" w14:textId="551A5DB7" w:rsidR="00C43C49" w:rsidRPr="006709E7" w:rsidRDefault="00CF5C98" w:rsidP="006709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sz w:val="22"/>
          <w:szCs w:val="22"/>
        </w:rPr>
      </w:pPr>
      <w:r w:rsidRPr="006709E7">
        <w:rPr>
          <w:rStyle w:val="Textoennegrita"/>
          <w:rFonts w:ascii="Helvetica" w:hAnsi="Helvetica" w:cs="Arial"/>
          <w:sz w:val="22"/>
          <w:szCs w:val="22"/>
        </w:rPr>
        <w:t xml:space="preserve">VALOR DEL </w:t>
      </w:r>
      <w:r w:rsidR="00CC2E74" w:rsidRPr="006709E7">
        <w:rPr>
          <w:rStyle w:val="Textoennegrita"/>
          <w:rFonts w:ascii="Helvetica" w:hAnsi="Helvetica" w:cs="Arial"/>
          <w:sz w:val="22"/>
          <w:szCs w:val="22"/>
        </w:rPr>
        <w:t>BONO ALIMENTARIO</w:t>
      </w:r>
    </w:p>
    <w:p w14:paraId="17D8ED3B" w14:textId="77777777" w:rsidR="00CF5C98" w:rsidRPr="006709E7" w:rsidRDefault="00CF5C98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sz w:val="22"/>
          <w:szCs w:val="22"/>
        </w:rPr>
      </w:pPr>
    </w:p>
    <w:p w14:paraId="78119DFD" w14:textId="7CE4BCE0" w:rsidR="00CF5C98" w:rsidRPr="006709E7" w:rsidRDefault="00CC2E74" w:rsidP="006709E7">
      <w:pPr>
        <w:autoSpaceDE w:val="0"/>
        <w:autoSpaceDN w:val="0"/>
        <w:adjustRightInd w:val="0"/>
        <w:spacing w:before="60" w:after="60" w:line="240" w:lineRule="auto"/>
        <w:jc w:val="both"/>
        <w:rPr>
          <w:rFonts w:ascii="Helvetica" w:hAnsi="Helvetica" w:cs="Arial"/>
        </w:rPr>
      </w:pPr>
      <w:r w:rsidRPr="006709E7">
        <w:rPr>
          <w:rFonts w:ascii="Helvetica" w:hAnsi="Helvetica" w:cs="Arial"/>
        </w:rPr>
        <w:t xml:space="preserve">Cada estudiante recibirá </w:t>
      </w:r>
      <w:r w:rsidR="00343B6B">
        <w:rPr>
          <w:rFonts w:ascii="Helvetica" w:hAnsi="Helvetica" w:cs="Arial"/>
        </w:rPr>
        <w:t>dos</w:t>
      </w:r>
      <w:r w:rsidRPr="006709E7">
        <w:rPr>
          <w:rFonts w:ascii="Helvetica" w:hAnsi="Helvetica" w:cs="Arial"/>
        </w:rPr>
        <w:t xml:space="preserve"> bono</w:t>
      </w:r>
      <w:r w:rsidR="00343B6B">
        <w:rPr>
          <w:rFonts w:ascii="Helvetica" w:hAnsi="Helvetica" w:cs="Arial"/>
        </w:rPr>
        <w:t>s</w:t>
      </w:r>
      <w:r w:rsidRPr="006709E7">
        <w:rPr>
          <w:rFonts w:ascii="Helvetica" w:hAnsi="Helvetica" w:cs="Arial"/>
        </w:rPr>
        <w:t xml:space="preserve"> por valor de $</w:t>
      </w:r>
      <w:r w:rsidR="00343B6B">
        <w:rPr>
          <w:rFonts w:ascii="Helvetica" w:hAnsi="Helvetica" w:cs="Arial"/>
        </w:rPr>
        <w:t>1</w:t>
      </w:r>
      <w:r w:rsidRPr="006709E7">
        <w:rPr>
          <w:rFonts w:ascii="Helvetica" w:hAnsi="Helvetica" w:cs="Arial"/>
        </w:rPr>
        <w:t>00.000</w:t>
      </w:r>
      <w:r w:rsidR="00343B6B">
        <w:rPr>
          <w:rFonts w:ascii="Helvetica" w:hAnsi="Helvetica" w:cs="Arial"/>
        </w:rPr>
        <w:t xml:space="preserve"> cada uno</w:t>
      </w:r>
      <w:r w:rsidR="008336F3">
        <w:rPr>
          <w:rFonts w:ascii="Helvetica" w:hAnsi="Helvetica" w:cs="Arial"/>
        </w:rPr>
        <w:t xml:space="preserve">, </w:t>
      </w:r>
      <w:r w:rsidRPr="006709E7">
        <w:rPr>
          <w:rFonts w:ascii="Helvetica" w:hAnsi="Helvetica" w:cs="Arial"/>
        </w:rPr>
        <w:t>que podrá ser redimido únicamente en alimentos.</w:t>
      </w:r>
    </w:p>
    <w:p w14:paraId="56E6DD88" w14:textId="77777777" w:rsidR="00280150" w:rsidRPr="006709E7" w:rsidRDefault="00280150" w:rsidP="006709E7">
      <w:pPr>
        <w:autoSpaceDE w:val="0"/>
        <w:autoSpaceDN w:val="0"/>
        <w:adjustRightInd w:val="0"/>
        <w:spacing w:before="60" w:after="60" w:line="240" w:lineRule="auto"/>
        <w:jc w:val="both"/>
        <w:rPr>
          <w:rFonts w:ascii="Helvetica" w:hAnsi="Helvetica" w:cs="Arial"/>
          <w:iCs/>
          <w:color w:val="000000"/>
        </w:rPr>
      </w:pPr>
    </w:p>
    <w:p w14:paraId="71CD9686" w14:textId="77777777" w:rsidR="00CF5C98" w:rsidRPr="006709E7" w:rsidRDefault="00CF5C98" w:rsidP="006709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sz w:val="22"/>
          <w:szCs w:val="22"/>
        </w:rPr>
      </w:pPr>
      <w:r w:rsidRPr="006709E7">
        <w:rPr>
          <w:rStyle w:val="Textoennegrita"/>
          <w:rFonts w:ascii="Helvetica" w:hAnsi="Helvetica" w:cs="Arial"/>
          <w:sz w:val="22"/>
          <w:szCs w:val="22"/>
        </w:rPr>
        <w:t>EL NÚMERO DE BENEFICIARIOS PARA EL RESPECTIVO SEMESTRE</w:t>
      </w:r>
    </w:p>
    <w:p w14:paraId="77149700" w14:textId="77777777" w:rsidR="00205319" w:rsidRPr="006709E7" w:rsidRDefault="00205319" w:rsidP="006709E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Textoennegrita"/>
          <w:rFonts w:ascii="Helvetica" w:hAnsi="Helvetica" w:cs="Arial"/>
          <w:sz w:val="22"/>
          <w:szCs w:val="22"/>
        </w:rPr>
      </w:pPr>
    </w:p>
    <w:p w14:paraId="6BF1D2CF" w14:textId="77777777" w:rsidR="00205319" w:rsidRPr="006709E7" w:rsidRDefault="000876D1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b w:val="0"/>
          <w:sz w:val="22"/>
          <w:szCs w:val="22"/>
        </w:rPr>
      </w:pPr>
      <w:r w:rsidRPr="006709E7">
        <w:rPr>
          <w:rStyle w:val="Textoennegrita"/>
          <w:rFonts w:ascii="Helvetica" w:hAnsi="Helvetica" w:cs="Arial"/>
          <w:b w:val="0"/>
          <w:sz w:val="22"/>
          <w:szCs w:val="22"/>
        </w:rPr>
        <w:t>Oferta disponible</w:t>
      </w:r>
      <w:r w:rsidR="002B7F81" w:rsidRPr="006709E7">
        <w:rPr>
          <w:rStyle w:val="Textoennegrita"/>
          <w:rFonts w:ascii="Helvetica" w:hAnsi="Helvetica" w:cs="Arial"/>
          <w:b w:val="0"/>
          <w:sz w:val="22"/>
          <w:szCs w:val="22"/>
        </w:rPr>
        <w:t>: 21</w:t>
      </w:r>
      <w:r w:rsidR="00205319" w:rsidRPr="006709E7">
        <w:rPr>
          <w:rStyle w:val="Textoennegrita"/>
          <w:rFonts w:ascii="Helvetica" w:hAnsi="Helvetica" w:cs="Arial"/>
          <w:b w:val="0"/>
          <w:sz w:val="22"/>
          <w:szCs w:val="22"/>
        </w:rPr>
        <w:t>00 cupos.</w:t>
      </w:r>
    </w:p>
    <w:p w14:paraId="37313A1F" w14:textId="77777777" w:rsidR="00205319" w:rsidRPr="006709E7" w:rsidRDefault="00205319" w:rsidP="006709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sz w:val="22"/>
          <w:szCs w:val="22"/>
        </w:rPr>
      </w:pPr>
    </w:p>
    <w:p w14:paraId="768F98E4" w14:textId="77777777" w:rsidR="00C43C49" w:rsidRPr="006709E7" w:rsidRDefault="00CF5C98" w:rsidP="006709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Helvetica" w:hAnsi="Helvetica" w:cs="Arial"/>
          <w:sz w:val="22"/>
          <w:szCs w:val="22"/>
        </w:rPr>
      </w:pPr>
      <w:r w:rsidRPr="006709E7">
        <w:rPr>
          <w:rStyle w:val="Textoennegrita"/>
          <w:rFonts w:ascii="Helvetica" w:hAnsi="Helvetica" w:cs="Arial"/>
          <w:sz w:val="22"/>
          <w:szCs w:val="22"/>
        </w:rPr>
        <w:t>LOS REQUISITOS PARA ACCEDER AL BENEFICIO</w:t>
      </w:r>
    </w:p>
    <w:p w14:paraId="7DE956AA" w14:textId="77777777" w:rsidR="005706D5" w:rsidRPr="006709E7" w:rsidRDefault="005706D5" w:rsidP="006709E7">
      <w:pPr>
        <w:spacing w:before="60" w:after="60" w:line="240" w:lineRule="auto"/>
        <w:jc w:val="both"/>
        <w:rPr>
          <w:rFonts w:ascii="Helvetica" w:hAnsi="Helvetica" w:cs="Arial"/>
        </w:rPr>
      </w:pPr>
    </w:p>
    <w:p w14:paraId="7BAEB110" w14:textId="77777777" w:rsidR="005706D5" w:rsidRPr="006709E7" w:rsidRDefault="005706D5" w:rsidP="006709E7">
      <w:pPr>
        <w:pStyle w:val="Prrafodelista"/>
        <w:numPr>
          <w:ilvl w:val="0"/>
          <w:numId w:val="4"/>
        </w:numPr>
        <w:spacing w:before="60" w:after="60" w:line="240" w:lineRule="auto"/>
        <w:jc w:val="both"/>
        <w:rPr>
          <w:rFonts w:ascii="Helvetica" w:hAnsi="Helvetica" w:cs="Arial"/>
        </w:rPr>
      </w:pPr>
      <w:r w:rsidRPr="006709E7">
        <w:rPr>
          <w:rFonts w:ascii="Helvetica" w:hAnsi="Helvetica" w:cs="Arial"/>
        </w:rPr>
        <w:t xml:space="preserve">Se debe renovar la solicitud </w:t>
      </w:r>
      <w:r w:rsidR="000876D1" w:rsidRPr="006709E7">
        <w:rPr>
          <w:rFonts w:ascii="Helvetica" w:hAnsi="Helvetica" w:cs="Arial"/>
        </w:rPr>
        <w:t>de subsidio de almuerzo al inicio de cada semestre académico</w:t>
      </w:r>
      <w:r w:rsidRPr="006709E7">
        <w:rPr>
          <w:rFonts w:ascii="Helvetica" w:hAnsi="Helvetica" w:cs="Arial"/>
        </w:rPr>
        <w:t xml:space="preserve">, </w:t>
      </w:r>
      <w:r w:rsidR="000876D1" w:rsidRPr="006709E7">
        <w:rPr>
          <w:rFonts w:ascii="Helvetica" w:hAnsi="Helvetica" w:cs="Arial"/>
        </w:rPr>
        <w:t xml:space="preserve">(Nota: el </w:t>
      </w:r>
      <w:r w:rsidRPr="006709E7">
        <w:rPr>
          <w:rFonts w:ascii="Helvetica" w:hAnsi="Helvetica" w:cs="Arial"/>
        </w:rPr>
        <w:t>haber sido beneficiario en semestres anteriores</w:t>
      </w:r>
      <w:r w:rsidR="000876D1" w:rsidRPr="006709E7">
        <w:rPr>
          <w:rFonts w:ascii="Helvetica" w:hAnsi="Helvetica" w:cs="Arial"/>
        </w:rPr>
        <w:t xml:space="preserve"> </w:t>
      </w:r>
      <w:r w:rsidRPr="006709E7">
        <w:rPr>
          <w:rFonts w:ascii="Helvetica" w:hAnsi="Helvetica" w:cs="Arial"/>
        </w:rPr>
        <w:t>NO garantiza la continuidad del mismo</w:t>
      </w:r>
      <w:r w:rsidR="000876D1" w:rsidRPr="006709E7">
        <w:rPr>
          <w:rFonts w:ascii="Helvetica" w:hAnsi="Helvetica" w:cs="Arial"/>
        </w:rPr>
        <w:t>)</w:t>
      </w:r>
      <w:r w:rsidRPr="006709E7">
        <w:rPr>
          <w:rFonts w:ascii="Helvetica" w:hAnsi="Helvetica" w:cs="Arial"/>
        </w:rPr>
        <w:t>.</w:t>
      </w:r>
    </w:p>
    <w:p w14:paraId="77CBB602" w14:textId="77777777" w:rsidR="004025EB" w:rsidRPr="006709E7" w:rsidRDefault="004025EB" w:rsidP="006709E7">
      <w:pPr>
        <w:pStyle w:val="Prrafodelista"/>
        <w:numPr>
          <w:ilvl w:val="0"/>
          <w:numId w:val="4"/>
        </w:numPr>
        <w:spacing w:before="60" w:after="60" w:line="240" w:lineRule="auto"/>
        <w:jc w:val="both"/>
        <w:rPr>
          <w:rFonts w:ascii="Helvetica" w:hAnsi="Helvetica" w:cs="Arial"/>
        </w:rPr>
      </w:pPr>
      <w:r w:rsidRPr="006709E7">
        <w:rPr>
          <w:rFonts w:ascii="Helvetica" w:hAnsi="Helvetica" w:cs="Arial"/>
        </w:rPr>
        <w:t>La inscripción NO implica la asignación del servicio de almuerzo subsidiado.</w:t>
      </w:r>
    </w:p>
    <w:p w14:paraId="5D126D07" w14:textId="77777777" w:rsidR="004025EB" w:rsidRPr="006709E7" w:rsidRDefault="004025EB" w:rsidP="006709E7">
      <w:pPr>
        <w:pStyle w:val="Prrafodelista"/>
        <w:numPr>
          <w:ilvl w:val="0"/>
          <w:numId w:val="4"/>
        </w:numPr>
        <w:spacing w:before="60" w:after="60" w:line="240" w:lineRule="auto"/>
        <w:jc w:val="both"/>
        <w:rPr>
          <w:rFonts w:ascii="Helvetica" w:hAnsi="Helvetica" w:cs="Arial"/>
        </w:rPr>
      </w:pPr>
      <w:r w:rsidRPr="006709E7">
        <w:rPr>
          <w:rFonts w:ascii="Helvetica" w:hAnsi="Helvetica" w:cs="Arial"/>
        </w:rPr>
        <w:t xml:space="preserve">El estudiante que solicite el </w:t>
      </w:r>
      <w:r w:rsidR="000876D1" w:rsidRPr="006709E7">
        <w:rPr>
          <w:rFonts w:ascii="Helvetica" w:hAnsi="Helvetica" w:cs="Arial"/>
        </w:rPr>
        <w:t xml:space="preserve">subsidio de almuerzo subsidiado </w:t>
      </w:r>
      <w:r w:rsidRPr="006709E7">
        <w:rPr>
          <w:rFonts w:ascii="Helvetica" w:hAnsi="Helvetica" w:cs="Arial"/>
        </w:rPr>
        <w:t>acepta los términos y condiciones de uso establecidos en el Acuerdo 034 de 2017</w:t>
      </w:r>
      <w:r w:rsidR="00280150" w:rsidRPr="006709E7">
        <w:rPr>
          <w:rFonts w:ascii="Helvetica" w:hAnsi="Helvetica" w:cs="Arial"/>
        </w:rPr>
        <w:t>.</w:t>
      </w:r>
    </w:p>
    <w:sectPr w:rsidR="004025EB" w:rsidRPr="006709E7" w:rsidSect="00280150">
      <w:pgSz w:w="12247" w:h="18711" w:code="26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A44F" w14:textId="77777777" w:rsidR="006D6FC5" w:rsidRDefault="006D6FC5" w:rsidP="006709E7">
      <w:pPr>
        <w:spacing w:after="0" w:line="240" w:lineRule="auto"/>
      </w:pPr>
      <w:r>
        <w:separator/>
      </w:r>
    </w:p>
  </w:endnote>
  <w:endnote w:type="continuationSeparator" w:id="0">
    <w:p w14:paraId="35DD265B" w14:textId="77777777" w:rsidR="006D6FC5" w:rsidRDefault="006D6FC5" w:rsidP="0067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1E30" w14:textId="77777777" w:rsidR="006D6FC5" w:rsidRDefault="006D6FC5" w:rsidP="006709E7">
      <w:pPr>
        <w:spacing w:after="0" w:line="240" w:lineRule="auto"/>
      </w:pPr>
      <w:r>
        <w:separator/>
      </w:r>
    </w:p>
  </w:footnote>
  <w:footnote w:type="continuationSeparator" w:id="0">
    <w:p w14:paraId="2C138616" w14:textId="77777777" w:rsidR="006D6FC5" w:rsidRDefault="006D6FC5" w:rsidP="0067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591"/>
    <w:multiLevelType w:val="hybridMultilevel"/>
    <w:tmpl w:val="B5CAA3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43A11"/>
    <w:multiLevelType w:val="hybridMultilevel"/>
    <w:tmpl w:val="A19684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60EDE"/>
    <w:multiLevelType w:val="hybridMultilevel"/>
    <w:tmpl w:val="EA708B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44E"/>
    <w:multiLevelType w:val="hybridMultilevel"/>
    <w:tmpl w:val="07CED272"/>
    <w:lvl w:ilvl="0" w:tplc="0D8E5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49"/>
    <w:rsid w:val="000876D1"/>
    <w:rsid w:val="000C4331"/>
    <w:rsid w:val="00205319"/>
    <w:rsid w:val="00215B2A"/>
    <w:rsid w:val="00280150"/>
    <w:rsid w:val="002B7F81"/>
    <w:rsid w:val="002F39EE"/>
    <w:rsid w:val="002F5954"/>
    <w:rsid w:val="0033017A"/>
    <w:rsid w:val="00343B6B"/>
    <w:rsid w:val="003471EB"/>
    <w:rsid w:val="0038069A"/>
    <w:rsid w:val="003D1B24"/>
    <w:rsid w:val="004025EB"/>
    <w:rsid w:val="004B0F92"/>
    <w:rsid w:val="004F23DF"/>
    <w:rsid w:val="004F26FC"/>
    <w:rsid w:val="005706D5"/>
    <w:rsid w:val="00586F8C"/>
    <w:rsid w:val="00634972"/>
    <w:rsid w:val="006709E7"/>
    <w:rsid w:val="006B59FA"/>
    <w:rsid w:val="006D6FC5"/>
    <w:rsid w:val="0073132A"/>
    <w:rsid w:val="007524EF"/>
    <w:rsid w:val="00766BF5"/>
    <w:rsid w:val="008336F3"/>
    <w:rsid w:val="008B0DAE"/>
    <w:rsid w:val="008B2A83"/>
    <w:rsid w:val="008D7E74"/>
    <w:rsid w:val="009B4C83"/>
    <w:rsid w:val="009E77FA"/>
    <w:rsid w:val="00A248AA"/>
    <w:rsid w:val="00A94FFD"/>
    <w:rsid w:val="00A97186"/>
    <w:rsid w:val="00AD030D"/>
    <w:rsid w:val="00B17D90"/>
    <w:rsid w:val="00C32574"/>
    <w:rsid w:val="00C43C49"/>
    <w:rsid w:val="00C4609A"/>
    <w:rsid w:val="00C617D1"/>
    <w:rsid w:val="00CC2E74"/>
    <w:rsid w:val="00CD355F"/>
    <w:rsid w:val="00CF5C98"/>
    <w:rsid w:val="00D15A61"/>
    <w:rsid w:val="00D27AFC"/>
    <w:rsid w:val="00DE30D4"/>
    <w:rsid w:val="00E134E5"/>
    <w:rsid w:val="00E403BC"/>
    <w:rsid w:val="00EA4246"/>
    <w:rsid w:val="00EF06E9"/>
    <w:rsid w:val="00F173B3"/>
    <w:rsid w:val="00FA6181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3B9C"/>
  <w15:chartTrackingRefBased/>
  <w15:docId w15:val="{4777EF5B-8B4F-40E3-BB34-9B7C0117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17D9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43C49"/>
    <w:rPr>
      <w:b/>
      <w:bCs/>
    </w:rPr>
  </w:style>
  <w:style w:type="table" w:styleId="Tablaconcuadrcula">
    <w:name w:val="Table Grid"/>
    <w:basedOn w:val="Tablanormal"/>
    <w:uiPriority w:val="39"/>
    <w:rsid w:val="00C4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43C4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C4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706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AF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B17D90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709E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70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9E7"/>
  </w:style>
  <w:style w:type="paragraph" w:styleId="Piedepgina">
    <w:name w:val="footer"/>
    <w:basedOn w:val="Normal"/>
    <w:link w:val="PiedepginaCar"/>
    <w:uiPriority w:val="99"/>
    <w:unhideWhenUsed/>
    <w:rsid w:val="00670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enestar.pedagogica.edu.co/wp-content/uploads/2018/08/Resolucion_0171_febrero_20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enestar.pedagogica.edu.co/wp-content/uploads/2018/08/Acuerdo_034_CS_23_noviembre_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enestar.pedagogica.edu.co/asignacion-del-servicio-de-restauran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Sandra Solarte López</cp:lastModifiedBy>
  <cp:revision>10</cp:revision>
  <cp:lastPrinted>2019-08-22T19:38:00Z</cp:lastPrinted>
  <dcterms:created xsi:type="dcterms:W3CDTF">2021-05-26T16:52:00Z</dcterms:created>
  <dcterms:modified xsi:type="dcterms:W3CDTF">2021-05-31T14:21:00Z</dcterms:modified>
</cp:coreProperties>
</file>